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5EB6" w14:textId="77777777" w:rsidR="00FB6365" w:rsidRPr="00FB6365" w:rsidRDefault="00FB6365" w:rsidP="00FB6365">
      <w:r w:rsidRPr="00FB6365">
        <w:rPr>
          <w:b/>
          <w:bCs/>
          <w:lang w:val="en-US"/>
        </w:rPr>
        <w:t>Abstract </w:t>
      </w:r>
    </w:p>
    <w:p w14:paraId="087DB1A7" w14:textId="77777777" w:rsidR="00FB6365" w:rsidRDefault="00FB6365" w:rsidP="00FB6365">
      <w:pPr>
        <w:rPr>
          <w:lang w:val="en-US"/>
        </w:rPr>
      </w:pPr>
      <w:r w:rsidRPr="00FB6365">
        <w:rPr>
          <w:b/>
          <w:bCs/>
          <w:lang w:val="en-US"/>
        </w:rPr>
        <w:t>Introduction:</w:t>
      </w:r>
      <w:r w:rsidRPr="00FB6365">
        <w:rPr>
          <w:lang w:val="en-US"/>
        </w:rPr>
        <w:t> Every child has the right to education, regardless of the severity of their disability. However, children with severe disabilities are still largely excluded from education. Globally, there is a lack of research on education for severely disabled children (SDC), particularly in low- and middle-income countries. Current educational approaches often focus on inclusive education (IE), which primarily targets children with mild to moderate disabilities.</w:t>
      </w:r>
    </w:p>
    <w:p w14:paraId="19E1E409" w14:textId="77777777" w:rsidR="00FB6365" w:rsidRDefault="00FB6365" w:rsidP="00FB6365">
      <w:pPr>
        <w:rPr>
          <w:lang w:val="en-US"/>
        </w:rPr>
      </w:pPr>
      <w:r w:rsidRPr="00FB6365">
        <w:rPr>
          <w:lang w:val="en-US"/>
        </w:rPr>
        <w:br/>
      </w:r>
      <w:r w:rsidRPr="00FB6365">
        <w:rPr>
          <w:b/>
          <w:bCs/>
          <w:lang w:val="en-US"/>
        </w:rPr>
        <w:t>Method:</w:t>
      </w:r>
      <w:r w:rsidRPr="00FB6365">
        <w:rPr>
          <w:lang w:val="en-US"/>
        </w:rPr>
        <w:t> This study delves deeper into this issue by conducting twelve semi-structured interviews with partner organizations of the Liliane Foundation in Kenya, Cameroon, Rwanda, Nigeria, Ethiopia, Zambia, and Zimbabwe. The interviews provide insight into the educational practices and help identify contextual factors that contribute to effective education for SDC.</w:t>
      </w:r>
    </w:p>
    <w:p w14:paraId="72AB56F6" w14:textId="59151C0C" w:rsidR="00FB6365" w:rsidRPr="00FB6365" w:rsidRDefault="00FB6365" w:rsidP="00FB6365">
      <w:r w:rsidRPr="00FB6365">
        <w:rPr>
          <w:lang w:val="en-US"/>
        </w:rPr>
        <w:br/>
      </w:r>
      <w:r w:rsidRPr="00FB6365">
        <w:rPr>
          <w:b/>
          <w:bCs/>
          <w:lang w:val="en-US"/>
        </w:rPr>
        <w:t>Results:</w:t>
      </w:r>
      <w:r w:rsidRPr="00FB6365">
        <w:rPr>
          <w:lang w:val="en-US"/>
        </w:rPr>
        <w:t> The interviews reveal that IE, as currently implemented in these contexts, often falls short for SDC. In practice, this approach frequently proves unsuitable due to the lack of individual support and specialized knowledge among general education teachers. In contrast, alternative approaches appear to be more effective when certain key factors are addressed, such as reducing stigma in the community, fostering a positive attitude among teachers, promoting strong collaboration with parents, providing sufficient individual attention, and integrating rehabilitation into the educational program. These elements significantly improve both the accessibility and quality of education for SDC in these contexts. </w:t>
      </w:r>
    </w:p>
    <w:p w14:paraId="5A417DC6" w14:textId="77777777" w:rsidR="00FB6365" w:rsidRDefault="00FB6365"/>
    <w:sectPr w:rsidR="00FB6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65"/>
    <w:rsid w:val="00BF6B9E"/>
    <w:rsid w:val="00FB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3B9B"/>
  <w15:chartTrackingRefBased/>
  <w15:docId w15:val="{877A6CC3-1AF2-4247-AC38-0CF6621B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6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63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3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3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3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3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3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3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3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3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3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3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3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3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3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3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365"/>
    <w:rPr>
      <w:rFonts w:eastAsiaTheme="majorEastAsia" w:cstheme="majorBidi"/>
      <w:color w:val="272727" w:themeColor="text1" w:themeTint="D8"/>
    </w:rPr>
  </w:style>
  <w:style w:type="paragraph" w:styleId="Titel">
    <w:name w:val="Title"/>
    <w:basedOn w:val="Standaard"/>
    <w:next w:val="Standaard"/>
    <w:link w:val="TitelChar"/>
    <w:uiPriority w:val="10"/>
    <w:qFormat/>
    <w:rsid w:val="00FB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3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3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3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365"/>
    <w:rPr>
      <w:i/>
      <w:iCs/>
      <w:color w:val="404040" w:themeColor="text1" w:themeTint="BF"/>
    </w:rPr>
  </w:style>
  <w:style w:type="paragraph" w:styleId="Lijstalinea">
    <w:name w:val="List Paragraph"/>
    <w:basedOn w:val="Standaard"/>
    <w:uiPriority w:val="34"/>
    <w:qFormat/>
    <w:rsid w:val="00FB6365"/>
    <w:pPr>
      <w:ind w:left="720"/>
      <w:contextualSpacing/>
    </w:pPr>
  </w:style>
  <w:style w:type="character" w:styleId="Intensievebenadrukking">
    <w:name w:val="Intense Emphasis"/>
    <w:basedOn w:val="Standaardalinea-lettertype"/>
    <w:uiPriority w:val="21"/>
    <w:qFormat/>
    <w:rsid w:val="00FB6365"/>
    <w:rPr>
      <w:i/>
      <w:iCs/>
      <w:color w:val="0F4761" w:themeColor="accent1" w:themeShade="BF"/>
    </w:rPr>
  </w:style>
  <w:style w:type="paragraph" w:styleId="Duidelijkcitaat">
    <w:name w:val="Intense Quote"/>
    <w:basedOn w:val="Standaard"/>
    <w:next w:val="Standaard"/>
    <w:link w:val="DuidelijkcitaatChar"/>
    <w:uiPriority w:val="30"/>
    <w:qFormat/>
    <w:rsid w:val="00FB6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365"/>
    <w:rPr>
      <w:i/>
      <w:iCs/>
      <w:color w:val="0F4761" w:themeColor="accent1" w:themeShade="BF"/>
    </w:rPr>
  </w:style>
  <w:style w:type="character" w:styleId="Intensieveverwijzing">
    <w:name w:val="Intense Reference"/>
    <w:basedOn w:val="Standaardalinea-lettertype"/>
    <w:uiPriority w:val="32"/>
    <w:qFormat/>
    <w:rsid w:val="00FB6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70037">
      <w:bodyDiv w:val="1"/>
      <w:marLeft w:val="0"/>
      <w:marRight w:val="0"/>
      <w:marTop w:val="0"/>
      <w:marBottom w:val="0"/>
      <w:divBdr>
        <w:top w:val="none" w:sz="0" w:space="0" w:color="auto"/>
        <w:left w:val="none" w:sz="0" w:space="0" w:color="auto"/>
        <w:bottom w:val="none" w:sz="0" w:space="0" w:color="auto"/>
        <w:right w:val="none" w:sz="0" w:space="0" w:color="auto"/>
      </w:divBdr>
    </w:div>
    <w:div w:id="19528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Sprangers</dc:creator>
  <cp:keywords/>
  <dc:description/>
  <cp:lastModifiedBy>Roos Sprangers</cp:lastModifiedBy>
  <cp:revision>1</cp:revision>
  <dcterms:created xsi:type="dcterms:W3CDTF">2025-10-29T16:26:00Z</dcterms:created>
  <dcterms:modified xsi:type="dcterms:W3CDTF">2025-10-29T16:28:00Z</dcterms:modified>
</cp:coreProperties>
</file>